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1560"/>
      </w:tblGrid>
      <w:tr w:rsidR="00510801" w:rsidRPr="00CD5EFE" w:rsidTr="003F6FB6"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510801" w:rsidRPr="00CD5EFE" w:rsidRDefault="00510801" w:rsidP="003F6FB6">
            <w:pPr>
              <w:keepNext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b/>
                <w:highlight w:val="yellow"/>
                <w:lang w:eastAsia="sl-SI"/>
              </w:rPr>
              <w:br w:type="page"/>
            </w:r>
            <w:r w:rsidRPr="00712BC8">
              <w:rPr>
                <w:rFonts w:ascii="Tahoma" w:eastAsia="Times New Roman" w:hAnsi="Tahoma" w:cs="Tahoma"/>
                <w:b/>
                <w:highlight w:val="yellow"/>
                <w:lang w:eastAsia="sl-SI"/>
              </w:rPr>
              <w:br w:type="page"/>
            </w:r>
            <w:r w:rsidRPr="00CD5EFE">
              <w:rPr>
                <w:rFonts w:ascii="Tahoma" w:hAnsi="Tahoma" w:cs="Tahoma"/>
                <w:b/>
                <w:bCs/>
              </w:rPr>
              <w:br w:type="page"/>
            </w:r>
            <w:r w:rsidRPr="00CD5EFE">
              <w:rPr>
                <w:rFonts w:ascii="Tahoma" w:hAnsi="Tahoma" w:cs="Tahoma"/>
                <w:b/>
                <w:bCs/>
              </w:rPr>
              <w:br w:type="page"/>
            </w:r>
            <w:r w:rsidRPr="00CD5EFE">
              <w:rPr>
                <w:rFonts w:ascii="Tahoma" w:hAnsi="Tahoma" w:cs="Tahoma"/>
              </w:rPr>
              <w:br w:type="page"/>
            </w:r>
            <w:r w:rsidRPr="00CD5EFE">
              <w:rPr>
                <w:rFonts w:ascii="Tahoma" w:hAnsi="Tahoma" w:cs="Tahoma"/>
              </w:rPr>
              <w:br w:type="page"/>
            </w:r>
            <w:r w:rsidRPr="00CD5EFE">
              <w:rPr>
                <w:rFonts w:ascii="Tahoma" w:hAnsi="Tahoma" w:cs="Tahoma"/>
              </w:rPr>
              <w:br w:type="page"/>
            </w:r>
            <w:r w:rsidRPr="00CD5EFE">
              <w:rPr>
                <w:rFonts w:ascii="Tahoma" w:hAnsi="Tahoma" w:cs="Tahoma"/>
              </w:rPr>
              <w:br w:type="page"/>
            </w:r>
            <w:r w:rsidRPr="00CD5EFE">
              <w:rPr>
                <w:rFonts w:ascii="Tahoma" w:hAnsi="Tahoma" w:cs="Tahoma"/>
                <w:b/>
                <w:bCs/>
              </w:rPr>
              <w:br w:type="page"/>
            </w:r>
            <w:r w:rsidRPr="00CD5EFE">
              <w:rPr>
                <w:rFonts w:ascii="Tahoma" w:hAnsi="Tahoma" w:cs="Tahoma"/>
              </w:rPr>
              <w:br w:type="page"/>
            </w:r>
            <w:r w:rsidRPr="00247BBC">
              <w:rPr>
                <w:rFonts w:ascii="Tahoma" w:hAnsi="Tahoma" w:cs="Tahoma"/>
              </w:rPr>
              <w:t>UGOTAVLJANJE SPOSOBNOSTI IN IZJAVA O SPREJEMANJU POGOJEV RAZPISNE DOKUMENTACIJE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801" w:rsidRPr="00CD5EFE" w:rsidRDefault="00510801" w:rsidP="003F6FB6">
            <w:pPr>
              <w:keepNext/>
              <w:spacing w:after="0" w:line="240" w:lineRule="auto"/>
              <w:jc w:val="both"/>
              <w:rPr>
                <w:rFonts w:ascii="Tahoma" w:hAnsi="Tahoma" w:cs="Tahoma"/>
                <w:b/>
                <w:bCs/>
                <w:i/>
                <w:iCs/>
              </w:rPr>
            </w:pPr>
            <w:r w:rsidRPr="00CD5EFE">
              <w:rPr>
                <w:rFonts w:ascii="Tahoma" w:hAnsi="Tahoma" w:cs="Tahoma"/>
                <w:b/>
                <w:bCs/>
                <w:i/>
                <w:iCs/>
              </w:rPr>
              <w:t>Priloga 3</w:t>
            </w:r>
          </w:p>
        </w:tc>
      </w:tr>
    </w:tbl>
    <w:p w:rsidR="00510801" w:rsidRDefault="00510801" w:rsidP="00510801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510801" w:rsidRDefault="00510801" w:rsidP="00510801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Gospodarski subjekt (naziv in naslov): </w:t>
      </w:r>
    </w:p>
    <w:p w:rsidR="00510801" w:rsidRDefault="00510801" w:rsidP="00510801">
      <w:pPr>
        <w:keepNext/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</w:p>
    <w:p w:rsidR="00510801" w:rsidRDefault="00510801" w:rsidP="00510801">
      <w:pPr>
        <w:keepNext/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  <w:lang w:eastAsia="sl-SI"/>
        </w:rPr>
        <w:t xml:space="preserve">v zvezi </w:t>
      </w:r>
      <w:r w:rsidRPr="00712BC8">
        <w:rPr>
          <w:rFonts w:ascii="Tahoma" w:eastAsia="Times New Roman" w:hAnsi="Tahoma" w:cs="Tahoma"/>
          <w:lang w:eastAsia="sl-SI"/>
        </w:rPr>
        <w:t>z</w:t>
      </w:r>
      <w:r>
        <w:rPr>
          <w:rFonts w:ascii="Tahoma" w:eastAsia="Times New Roman" w:hAnsi="Tahoma" w:cs="Tahoma"/>
          <w:lang w:eastAsia="sl-SI"/>
        </w:rPr>
        <w:t xml:space="preserve"> javnim naročilom št. </w:t>
      </w:r>
      <w:r w:rsidR="001747BF" w:rsidRPr="001747BF">
        <w:rPr>
          <w:rFonts w:ascii="Tahoma" w:hAnsi="Tahoma" w:cs="Tahoma"/>
          <w:b/>
          <w:sz w:val="20"/>
        </w:rPr>
        <w:t>160016</w:t>
      </w:r>
      <w:r w:rsidRPr="001747BF">
        <w:rPr>
          <w:rFonts w:ascii="Tahoma" w:eastAsia="Times New Roman" w:hAnsi="Tahoma" w:cs="Tahoma"/>
          <w:b/>
          <w:noProof/>
          <w:lang w:eastAsia="sl-SI"/>
        </w:rPr>
        <w:t>; Zavarovanje</w:t>
      </w:r>
      <w:r>
        <w:rPr>
          <w:rFonts w:ascii="Tahoma" w:eastAsia="Times New Roman" w:hAnsi="Tahoma" w:cs="Tahoma"/>
          <w:b/>
          <w:noProof/>
          <w:lang w:eastAsia="sl-SI"/>
        </w:rPr>
        <w:t xml:space="preserve"> oseb, premoženja in premoženjskih interesov</w:t>
      </w:r>
      <w:r w:rsidRPr="00247BBC">
        <w:rPr>
          <w:rFonts w:ascii="Tahoma" w:eastAsia="Times New Roman" w:hAnsi="Tahoma" w:cs="Tahoma"/>
          <w:b/>
          <w:noProof/>
          <w:lang w:eastAsia="sl-SI"/>
        </w:rPr>
        <w:t xml:space="preserve"> </w:t>
      </w:r>
      <w:r>
        <w:rPr>
          <w:rFonts w:ascii="Tahoma" w:hAnsi="Tahoma" w:cs="Tahoma"/>
        </w:rPr>
        <w:t>podajamo naslednje izjave:</w:t>
      </w:r>
    </w:p>
    <w:p w:rsidR="00510801" w:rsidRDefault="00510801" w:rsidP="00510801">
      <w:pPr>
        <w:keepNext/>
        <w:tabs>
          <w:tab w:val="left" w:pos="567"/>
        </w:tabs>
        <w:spacing w:after="0" w:line="240" w:lineRule="auto"/>
        <w:jc w:val="both"/>
        <w:rPr>
          <w:rFonts w:ascii="Tahoma" w:hAnsi="Tahoma" w:cs="Tahoma"/>
          <w:bCs/>
          <w:i/>
        </w:rPr>
      </w:pPr>
    </w:p>
    <w:p w:rsidR="00510801" w:rsidRPr="009F0EB1" w:rsidRDefault="00510801" w:rsidP="00510801">
      <w:pPr>
        <w:pStyle w:val="Blokbesedila"/>
        <w:keepNext/>
        <w:numPr>
          <w:ilvl w:val="0"/>
          <w:numId w:val="2"/>
        </w:numPr>
        <w:tabs>
          <w:tab w:val="clear" w:pos="8647"/>
          <w:tab w:val="left" w:pos="426"/>
          <w:tab w:val="left" w:pos="9354"/>
        </w:tabs>
        <w:ind w:right="-2"/>
        <w:rPr>
          <w:rFonts w:ascii="Tahoma" w:hAnsi="Tahoma" w:cs="Tahoma"/>
          <w:b/>
          <w:smallCaps/>
          <w:sz w:val="22"/>
          <w:szCs w:val="22"/>
        </w:rPr>
      </w:pPr>
      <w:r w:rsidRPr="009F0EB1">
        <w:rPr>
          <w:rFonts w:ascii="Tahoma" w:hAnsi="Tahoma" w:cs="Tahoma"/>
          <w:b/>
          <w:smallCaps/>
          <w:sz w:val="22"/>
          <w:szCs w:val="22"/>
        </w:rPr>
        <w:t>SPREJEMANJE POGOJEV DOKUMENTACIJE</w:t>
      </w:r>
    </w:p>
    <w:p w:rsidR="00510801" w:rsidRDefault="00510801" w:rsidP="00510801">
      <w:pPr>
        <w:keepNext/>
        <w:tabs>
          <w:tab w:val="left" w:pos="567"/>
        </w:tabs>
        <w:spacing w:after="0" w:line="240" w:lineRule="auto"/>
        <w:rPr>
          <w:rFonts w:ascii="Tahoma" w:hAnsi="Tahoma" w:cs="Tahoma"/>
          <w:b/>
        </w:rPr>
      </w:pPr>
    </w:p>
    <w:p w:rsidR="00510801" w:rsidRPr="00986BFD" w:rsidRDefault="00510801" w:rsidP="00510801">
      <w:pPr>
        <w:keepNext/>
        <w:tabs>
          <w:tab w:val="left" w:pos="567"/>
        </w:tabs>
        <w:spacing w:after="0" w:line="240" w:lineRule="auto"/>
        <w:rPr>
          <w:rFonts w:ascii="Tahoma" w:hAnsi="Tahoma" w:cs="Tahoma"/>
          <w:b/>
        </w:rPr>
      </w:pPr>
      <w:r w:rsidRPr="00986BFD">
        <w:rPr>
          <w:rFonts w:ascii="Tahoma" w:hAnsi="Tahoma" w:cs="Tahoma"/>
          <w:b/>
        </w:rPr>
        <w:t>IZJAVLJAMO, DA:</w:t>
      </w:r>
    </w:p>
    <w:p w:rsidR="00510801" w:rsidRPr="009F0EB1" w:rsidRDefault="00510801" w:rsidP="00510801">
      <w:pPr>
        <w:keepNext/>
        <w:numPr>
          <w:ilvl w:val="0"/>
          <w:numId w:val="3"/>
        </w:numPr>
        <w:spacing w:before="120" w:after="0" w:line="240" w:lineRule="auto"/>
        <w:ind w:left="284" w:hanging="284"/>
        <w:jc w:val="both"/>
        <w:rPr>
          <w:rFonts w:ascii="Tahoma" w:hAnsi="Tahoma" w:cs="Tahoma"/>
        </w:rPr>
      </w:pPr>
      <w:r w:rsidRPr="009F0EB1">
        <w:rPr>
          <w:rFonts w:ascii="Tahoma" w:hAnsi="Tahoma" w:cs="Tahoma"/>
        </w:rPr>
        <w:t>nismo uvrščeni v evidenco poslovnih subjektov katerim je prepovedano poslovanje z naročnikom na podlagi 35. člena Zakona o integriteti in preprečevanju korupcije (Uradni list RS, št. 69/11 ZIntPK-UPB2);</w:t>
      </w:r>
    </w:p>
    <w:p w:rsidR="00510801" w:rsidRPr="009F0EB1" w:rsidRDefault="00510801" w:rsidP="00510801">
      <w:pPr>
        <w:keepNext/>
        <w:numPr>
          <w:ilvl w:val="0"/>
          <w:numId w:val="3"/>
        </w:numPr>
        <w:spacing w:before="120" w:after="0" w:line="240" w:lineRule="auto"/>
        <w:ind w:left="284" w:hanging="284"/>
        <w:jc w:val="both"/>
        <w:rPr>
          <w:rFonts w:ascii="Tahoma" w:hAnsi="Tahoma" w:cs="Tahoma"/>
        </w:rPr>
      </w:pPr>
      <w:r w:rsidRPr="009F0EB1">
        <w:rPr>
          <w:rFonts w:ascii="Tahoma" w:hAnsi="Tahoma" w:cs="Tahoma"/>
        </w:rPr>
        <w:t>smo v celoti seznanjeni z razpisno dokumentacijo ter vsemi njenimi popravki in dopolnitvami, da se strinjamo z vsemi pogoji in zahtevami razpisne dokumentacije (opisi, določila, zahteve, pogoji, vzorci finančnih zavarovanj itd…) javnega naročila</w:t>
      </w:r>
      <w:r>
        <w:rPr>
          <w:rFonts w:ascii="Tahoma" w:hAnsi="Tahoma" w:cs="Tahoma"/>
        </w:rPr>
        <w:t xml:space="preserve"> </w:t>
      </w:r>
      <w:r w:rsidR="001747BF" w:rsidRPr="001747BF">
        <w:rPr>
          <w:rFonts w:ascii="Tahoma" w:hAnsi="Tahoma" w:cs="Tahoma"/>
          <w:b/>
        </w:rPr>
        <w:t>160016</w:t>
      </w:r>
      <w:r w:rsidRPr="001747BF">
        <w:rPr>
          <w:rFonts w:ascii="Tahoma" w:hAnsi="Tahoma" w:cs="Tahoma"/>
          <w:b/>
        </w:rPr>
        <w:t>;</w:t>
      </w:r>
      <w:r w:rsidRPr="00247BBC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Zavarovanje oseb, premoženja in premoženjskih interesov</w:t>
      </w:r>
      <w:r w:rsidRPr="009F0EB1">
        <w:rPr>
          <w:rFonts w:ascii="Tahoma" w:hAnsi="Tahoma" w:cs="Tahoma"/>
        </w:rPr>
        <w:t>, vključno z določili vzorca pogodbe in jo bomo v primeru, da bomo izbrani za izvedbo predmeta naročila, podpisali brez dodatnih zahtev in ugovorov;</w:t>
      </w:r>
    </w:p>
    <w:p w:rsidR="00510801" w:rsidRPr="009F0EB1" w:rsidRDefault="00510801" w:rsidP="00510801">
      <w:pPr>
        <w:keepNext/>
        <w:numPr>
          <w:ilvl w:val="0"/>
          <w:numId w:val="3"/>
        </w:numPr>
        <w:spacing w:before="120" w:after="0" w:line="240" w:lineRule="auto"/>
        <w:ind w:left="284" w:hanging="284"/>
        <w:jc w:val="both"/>
        <w:rPr>
          <w:rFonts w:ascii="Tahoma" w:hAnsi="Tahoma" w:cs="Tahoma"/>
        </w:rPr>
      </w:pPr>
      <w:r w:rsidRPr="009F0EB1">
        <w:rPr>
          <w:rFonts w:ascii="Tahoma" w:hAnsi="Tahoma" w:cs="Tahoma"/>
        </w:rPr>
        <w:t>se zavezujemo, da bomo na zahtevo naročnika predložiti dodatna pooblastila za preveritev podatkov iz uradnih evidenc;</w:t>
      </w:r>
    </w:p>
    <w:p w:rsidR="00510801" w:rsidRPr="00413128" w:rsidRDefault="00510801" w:rsidP="00510801">
      <w:pPr>
        <w:keepNext/>
        <w:numPr>
          <w:ilvl w:val="0"/>
          <w:numId w:val="3"/>
        </w:numPr>
        <w:spacing w:before="120" w:after="0" w:line="240" w:lineRule="auto"/>
        <w:ind w:left="284" w:hanging="284"/>
        <w:jc w:val="both"/>
        <w:rPr>
          <w:rFonts w:ascii="Tahoma" w:hAnsi="Tahoma" w:cs="Tahoma"/>
        </w:rPr>
      </w:pPr>
      <w:r w:rsidRPr="00413128">
        <w:rPr>
          <w:rFonts w:ascii="Tahoma" w:hAnsi="Tahoma" w:cs="Tahoma"/>
        </w:rPr>
        <w:t xml:space="preserve">da bomo na naročnikov poziv v 8 </w:t>
      </w:r>
      <w:r>
        <w:rPr>
          <w:rFonts w:ascii="Tahoma" w:hAnsi="Tahoma" w:cs="Tahoma"/>
        </w:rPr>
        <w:t xml:space="preserve">(osmih) </w:t>
      </w:r>
      <w:r w:rsidRPr="00413128">
        <w:rPr>
          <w:rFonts w:ascii="Tahoma" w:hAnsi="Tahoma" w:cs="Tahoma"/>
        </w:rPr>
        <w:t>dneh od prejema poziva posredovali izjavo s podatki o:</w:t>
      </w:r>
    </w:p>
    <w:p w:rsidR="00510801" w:rsidRPr="00413128" w:rsidRDefault="00510801" w:rsidP="00510801">
      <w:pPr>
        <w:keepNext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3128">
        <w:rPr>
          <w:rFonts w:ascii="Tahoma" w:hAnsi="Tahoma" w:cs="Tahoma"/>
        </w:rPr>
        <w:t>svojih ustanoviteljih, družbenikih, vključno s tihimi družbeniki, delničarjih, komanditistih ali drugih lastnikih in podatke o lastniških deležih navedenih oseb,</w:t>
      </w:r>
    </w:p>
    <w:p w:rsidR="00510801" w:rsidRDefault="00510801" w:rsidP="00510801">
      <w:pPr>
        <w:keepNext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3128">
        <w:rPr>
          <w:rFonts w:ascii="Tahoma" w:hAnsi="Tahoma" w:cs="Tahoma"/>
        </w:rPr>
        <w:t>gospodarskih subjektih, za katere se glede na določbe zakona, ki ureja gospodarske družbe šteje, da so z njim povezane družbe;</w:t>
      </w:r>
    </w:p>
    <w:p w:rsidR="00510801" w:rsidRPr="009F0EB1" w:rsidRDefault="00510801" w:rsidP="00510801">
      <w:pPr>
        <w:keepNext/>
        <w:numPr>
          <w:ilvl w:val="0"/>
          <w:numId w:val="3"/>
        </w:numPr>
        <w:spacing w:before="120" w:after="0" w:line="240" w:lineRule="auto"/>
        <w:ind w:left="284" w:hanging="284"/>
        <w:jc w:val="both"/>
        <w:rPr>
          <w:rFonts w:ascii="Tahoma" w:hAnsi="Tahoma" w:cs="Tahoma"/>
        </w:rPr>
      </w:pPr>
      <w:r w:rsidRPr="009F0EB1">
        <w:rPr>
          <w:rFonts w:ascii="Tahoma" w:hAnsi="Tahoma" w:cs="Tahoma"/>
        </w:rPr>
        <w:t>soglašamo, da lahko naročnik kadarkoli ustavi postopek javnega naročila, zavrne vse ponudbe ali po pravnomočnosti odločitve o oddaji javnega naročila ne sklene pogodbe ter da v nobenem od navedenih primerov ne bomo uveljavljali povračila stroškov priprave ponudbe, stroškov finančnih zavarovanj, morebitne neposredne ali posredne škode ali izgubljenega dobička;</w:t>
      </w:r>
    </w:p>
    <w:p w:rsidR="00510801" w:rsidRPr="009F0EB1" w:rsidRDefault="00510801" w:rsidP="00510801">
      <w:pPr>
        <w:keepNext/>
        <w:numPr>
          <w:ilvl w:val="0"/>
          <w:numId w:val="3"/>
        </w:numPr>
        <w:spacing w:before="120" w:after="0" w:line="240" w:lineRule="auto"/>
        <w:ind w:left="284" w:hanging="284"/>
        <w:jc w:val="both"/>
        <w:rPr>
          <w:rFonts w:ascii="Tahoma" w:hAnsi="Tahoma" w:cs="Tahoma"/>
        </w:rPr>
      </w:pPr>
      <w:r w:rsidRPr="009F0EB1">
        <w:rPr>
          <w:rFonts w:ascii="Tahoma" w:hAnsi="Tahoma" w:cs="Tahoma"/>
        </w:rPr>
        <w:t>so v ponudbeno ceno vključeni vsi materialni in nematerialni stroški, ki bodo potrebni za izvedbo predmeta naročila, v skl</w:t>
      </w:r>
      <w:r>
        <w:rPr>
          <w:rFonts w:ascii="Tahoma" w:hAnsi="Tahoma" w:cs="Tahoma"/>
        </w:rPr>
        <w:t>adu z vsemi zahtevami naročnika.</w:t>
      </w:r>
    </w:p>
    <w:p w:rsidR="00510801" w:rsidRPr="00986BFD" w:rsidRDefault="00510801" w:rsidP="00510801">
      <w:pPr>
        <w:keepNext/>
        <w:tabs>
          <w:tab w:val="left" w:pos="567"/>
        </w:tabs>
        <w:spacing w:after="0" w:line="240" w:lineRule="auto"/>
        <w:jc w:val="both"/>
        <w:rPr>
          <w:rFonts w:ascii="Tahoma" w:hAnsi="Tahoma" w:cs="Tahoma"/>
          <w:bCs/>
          <w:i/>
        </w:rPr>
      </w:pPr>
    </w:p>
    <w:p w:rsidR="00510801" w:rsidRDefault="00756557" w:rsidP="00510801">
      <w:pPr>
        <w:keepNext/>
        <w:tabs>
          <w:tab w:val="left" w:pos="567"/>
        </w:tabs>
        <w:spacing w:after="0" w:line="240" w:lineRule="auto"/>
        <w:jc w:val="both"/>
        <w:rPr>
          <w:rFonts w:ascii="Tahoma" w:hAnsi="Tahoma" w:cs="Tahoma"/>
          <w:bCs/>
          <w:i/>
        </w:rPr>
      </w:pPr>
      <w:r>
        <w:rPr>
          <w:rFonts w:ascii="Tahoma" w:hAnsi="Tahoma" w:cs="Tahoma"/>
          <w:bCs/>
          <w:i/>
        </w:rPr>
        <w:t>Soglašamo, da lahko naročnik za namene izvedbe javnega naročila kadarkoli zaprosi pristojne državne organe za potrditve navedb iz ponudbene dokumentacije ter da lahko v imenu ponudnika pridobi ustrezna dokazila iz uradnih evidenc, s katerimi se dokazuje izpolnjevanje v razpisni dokumentaciji postavljenih pogojev. V primeru zahteve naročnika se zavezujemo, da bomo predložili dodatna pooblastila za preveritev podatkov iz uradnih evidenc.</w:t>
      </w:r>
    </w:p>
    <w:p w:rsidR="00DA5EC2" w:rsidRDefault="00DA5EC2" w:rsidP="00510801">
      <w:pPr>
        <w:keepNext/>
        <w:tabs>
          <w:tab w:val="left" w:pos="567"/>
        </w:tabs>
        <w:spacing w:after="0" w:line="240" w:lineRule="auto"/>
        <w:jc w:val="both"/>
        <w:rPr>
          <w:rFonts w:ascii="Tahoma" w:hAnsi="Tahoma" w:cs="Tahoma"/>
          <w:bCs/>
          <w:i/>
        </w:rPr>
      </w:pPr>
    </w:p>
    <w:p w:rsidR="00DA5EC2" w:rsidRDefault="00DA5EC2" w:rsidP="00510801">
      <w:pPr>
        <w:keepNext/>
        <w:tabs>
          <w:tab w:val="left" w:pos="567"/>
        </w:tabs>
        <w:spacing w:after="0" w:line="240" w:lineRule="auto"/>
        <w:jc w:val="both"/>
        <w:rPr>
          <w:rFonts w:ascii="Tahoma" w:hAnsi="Tahoma" w:cs="Tahoma"/>
          <w:bCs/>
          <w:i/>
        </w:rPr>
      </w:pPr>
      <w:r>
        <w:rPr>
          <w:rFonts w:ascii="Tahoma" w:hAnsi="Tahoma" w:cs="Tahoma"/>
          <w:bCs/>
          <w:i/>
        </w:rPr>
        <w:t xml:space="preserve">Hkrati prilagamo izpolnjen Enotni evropski dokument v zvezi z oddajo javnega naročila (ESPD obrazec). </w:t>
      </w:r>
      <w:r w:rsidR="00F004E1">
        <w:rPr>
          <w:rFonts w:ascii="Tahoma" w:hAnsi="Tahoma" w:cs="Tahoma"/>
          <w:bCs/>
          <w:i/>
        </w:rPr>
        <w:t>Vsak izmed partnerjev v primeru skupne ponudbe, podizvajalcev ter subjekt, katerih zmogljivosti uporablja ponudnik izpolni zahtevo s predložitvijo izpolnjenega ESPD obrazca.</w:t>
      </w:r>
      <w:r>
        <w:rPr>
          <w:rFonts w:ascii="Tahoma" w:hAnsi="Tahoma" w:cs="Tahoma"/>
          <w:bCs/>
          <w:i/>
        </w:rPr>
        <w:t xml:space="preserve"> ESPD</w:t>
      </w:r>
      <w:r w:rsidR="00F004E1">
        <w:rPr>
          <w:rFonts w:ascii="Tahoma" w:hAnsi="Tahoma" w:cs="Tahoma"/>
          <w:bCs/>
          <w:i/>
        </w:rPr>
        <w:t xml:space="preserve"> </w:t>
      </w:r>
      <w:r>
        <w:rPr>
          <w:rFonts w:ascii="Tahoma" w:hAnsi="Tahoma" w:cs="Tahoma"/>
          <w:bCs/>
          <w:i/>
        </w:rPr>
        <w:t>obrazec je na voljo na spletni strani naročnika.</w:t>
      </w:r>
    </w:p>
    <w:p w:rsidR="00DA5EC2" w:rsidRDefault="00DA5EC2" w:rsidP="00510801">
      <w:pPr>
        <w:keepNext/>
        <w:tabs>
          <w:tab w:val="left" w:pos="567"/>
        </w:tabs>
        <w:spacing w:after="0" w:line="240" w:lineRule="auto"/>
        <w:jc w:val="both"/>
        <w:rPr>
          <w:rFonts w:ascii="Tahoma" w:hAnsi="Tahoma" w:cs="Tahoma"/>
          <w:bCs/>
          <w:i/>
        </w:rPr>
      </w:pPr>
    </w:p>
    <w:p w:rsidR="00DA5EC2" w:rsidRDefault="00DA5EC2" w:rsidP="00510801">
      <w:pPr>
        <w:keepNext/>
        <w:tabs>
          <w:tab w:val="left" w:pos="567"/>
        </w:tabs>
        <w:spacing w:after="0" w:line="240" w:lineRule="auto"/>
        <w:jc w:val="both"/>
        <w:rPr>
          <w:rFonts w:ascii="Tahoma" w:hAnsi="Tahoma" w:cs="Tahoma"/>
          <w:bCs/>
          <w:i/>
        </w:rPr>
      </w:pPr>
    </w:p>
    <w:p w:rsidR="00510801" w:rsidRDefault="00510801" w:rsidP="00510801">
      <w:pPr>
        <w:keepNext/>
        <w:tabs>
          <w:tab w:val="left" w:pos="567"/>
        </w:tabs>
        <w:spacing w:after="0" w:line="240" w:lineRule="auto"/>
        <w:jc w:val="both"/>
        <w:rPr>
          <w:rFonts w:ascii="Tahoma" w:hAnsi="Tahoma" w:cs="Tahoma"/>
          <w:bCs/>
          <w:i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510801" w:rsidRPr="00CD5EFE" w:rsidTr="003F6FB6">
        <w:trPr>
          <w:trHeight w:val="235"/>
        </w:trPr>
        <w:tc>
          <w:tcPr>
            <w:tcW w:w="3402" w:type="dxa"/>
          </w:tcPr>
          <w:p w:rsidR="00510801" w:rsidRPr="00CD5EFE" w:rsidRDefault="00510801" w:rsidP="003F6FB6">
            <w:pPr>
              <w:keepNext/>
              <w:spacing w:after="0" w:line="240" w:lineRule="auto"/>
              <w:jc w:val="both"/>
              <w:rPr>
                <w:rFonts w:ascii="Tahoma" w:hAnsi="Tahoma" w:cs="Tahoma"/>
                <w:snapToGrid w:val="0"/>
                <w:color w:val="00000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bookmarkEnd w:id="0"/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977" w:type="dxa"/>
          </w:tcPr>
          <w:p w:rsidR="00510801" w:rsidRPr="00CD5EFE" w:rsidRDefault="00510801" w:rsidP="003F6FB6">
            <w:pPr>
              <w:keepNext/>
              <w:spacing w:after="0" w:line="240" w:lineRule="auto"/>
              <w:jc w:val="both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10801" w:rsidRPr="00CD5EFE" w:rsidRDefault="00510801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hAnsi="Tahoma" w:cs="Tahoma"/>
                <w:snapToGrid w:val="0"/>
                <w:color w:val="00000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510801" w:rsidRPr="00CD5EFE" w:rsidTr="003F6FB6">
        <w:trPr>
          <w:trHeight w:val="235"/>
        </w:trPr>
        <w:tc>
          <w:tcPr>
            <w:tcW w:w="3402" w:type="dxa"/>
          </w:tcPr>
          <w:p w:rsidR="00510801" w:rsidRPr="00CD5EFE" w:rsidRDefault="00510801" w:rsidP="003F6FB6">
            <w:pPr>
              <w:keepNext/>
              <w:spacing w:after="0" w:line="240" w:lineRule="auto"/>
              <w:jc w:val="both"/>
              <w:rPr>
                <w:rFonts w:ascii="Tahoma" w:hAnsi="Tahoma" w:cs="Tahoma"/>
                <w:snapToGrid w:val="0"/>
                <w:color w:val="000000"/>
              </w:rPr>
            </w:pPr>
            <w:r w:rsidRPr="00CD5EFE">
              <w:rPr>
                <w:rFonts w:ascii="Tahoma" w:hAnsi="Tahoma" w:cs="Tahoma"/>
                <w:snapToGrid w:val="0"/>
                <w:color w:val="000000"/>
              </w:rPr>
              <w:t>(Kraj, datum)</w:t>
            </w:r>
          </w:p>
        </w:tc>
        <w:tc>
          <w:tcPr>
            <w:tcW w:w="2977" w:type="dxa"/>
          </w:tcPr>
          <w:p w:rsidR="00510801" w:rsidRPr="00CD5EFE" w:rsidRDefault="00510801" w:rsidP="003F6FB6">
            <w:pPr>
              <w:keepNext/>
              <w:spacing w:after="0" w:line="240" w:lineRule="auto"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CD5EFE">
              <w:rPr>
                <w:rFonts w:ascii="Tahoma" w:hAnsi="Tahoma" w:cs="Tahoma"/>
                <w:snapToGrid w:val="0"/>
                <w:color w:val="000000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10801" w:rsidRPr="00CD5EFE" w:rsidRDefault="00510801" w:rsidP="003F6FB6">
            <w:pPr>
              <w:keepNext/>
              <w:spacing w:after="0" w:line="240" w:lineRule="auto"/>
              <w:jc w:val="both"/>
              <w:rPr>
                <w:rFonts w:ascii="Tahoma" w:hAnsi="Tahoma" w:cs="Tahoma"/>
                <w:snapToGrid w:val="0"/>
                <w:color w:val="000000"/>
              </w:rPr>
            </w:pPr>
            <w:r>
              <w:rPr>
                <w:rFonts w:ascii="Tahoma" w:hAnsi="Tahoma" w:cs="Tahoma"/>
                <w:snapToGrid w:val="0"/>
                <w:color w:val="000000"/>
              </w:rPr>
              <w:t>(Podpis odgovorne osebe</w:t>
            </w:r>
            <w:r w:rsidRPr="00CD5EFE">
              <w:rPr>
                <w:rFonts w:ascii="Tahoma" w:hAnsi="Tahoma" w:cs="Tahoma"/>
                <w:snapToGrid w:val="0"/>
                <w:color w:val="000000"/>
              </w:rPr>
              <w:t>)</w:t>
            </w:r>
          </w:p>
        </w:tc>
      </w:tr>
    </w:tbl>
    <w:p w:rsidR="00510801" w:rsidRPr="00986BFD" w:rsidRDefault="00510801" w:rsidP="00510801">
      <w:pPr>
        <w:keepNext/>
        <w:tabs>
          <w:tab w:val="left" w:pos="567"/>
        </w:tabs>
        <w:spacing w:after="0" w:line="240" w:lineRule="auto"/>
        <w:jc w:val="both"/>
        <w:rPr>
          <w:rFonts w:ascii="Tahoma" w:hAnsi="Tahoma" w:cs="Tahoma"/>
          <w:bCs/>
          <w:i/>
        </w:rPr>
      </w:pPr>
    </w:p>
    <w:p w:rsidR="00510801" w:rsidRPr="00513631" w:rsidRDefault="00510801" w:rsidP="00510801">
      <w:pPr>
        <w:keepNext/>
        <w:spacing w:after="0" w:line="240" w:lineRule="auto"/>
        <w:jc w:val="both"/>
        <w:rPr>
          <w:rFonts w:ascii="Tahoma" w:eastAsia="Times New Roman" w:hAnsi="Tahoma" w:cs="Tahoma"/>
          <w:b/>
          <w:bCs/>
          <w:i/>
          <w:sz w:val="18"/>
          <w:lang w:eastAsia="sl-SI"/>
        </w:rPr>
      </w:pPr>
      <w:r w:rsidRPr="00513631">
        <w:rPr>
          <w:rFonts w:ascii="Tahoma" w:eastAsia="Times New Roman" w:hAnsi="Tahoma" w:cs="Tahoma"/>
          <w:b/>
          <w:bCs/>
          <w:i/>
          <w:sz w:val="18"/>
          <w:lang w:eastAsia="sl-SI"/>
        </w:rPr>
        <w:t>Navodila za izpolnitev:</w:t>
      </w:r>
    </w:p>
    <w:p w:rsidR="00510801" w:rsidRPr="00167407" w:rsidRDefault="00510801" w:rsidP="00510801">
      <w:pPr>
        <w:keepNext/>
        <w:numPr>
          <w:ilvl w:val="0"/>
          <w:numId w:val="1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Tahoma" w:hAnsi="Tahoma" w:cs="Tahoma"/>
          <w:b/>
          <w:bCs/>
          <w:noProof/>
        </w:rPr>
      </w:pPr>
      <w:r w:rsidRPr="00167407">
        <w:rPr>
          <w:rFonts w:ascii="Tahoma" w:eastAsia="Times New Roman" w:hAnsi="Tahoma" w:cs="Tahoma"/>
          <w:i/>
          <w:iCs/>
          <w:sz w:val="18"/>
          <w:lang w:eastAsia="sl-SI"/>
        </w:rPr>
        <w:t xml:space="preserve">Izjavo izpolni in podpiše </w:t>
      </w:r>
      <w:r w:rsidRPr="00167407">
        <w:rPr>
          <w:rFonts w:ascii="Tahoma" w:eastAsia="Times New Roman" w:hAnsi="Tahoma" w:cs="Tahoma"/>
          <w:i/>
          <w:iCs/>
          <w:sz w:val="18"/>
          <w:u w:val="single"/>
          <w:lang w:eastAsia="sl-SI"/>
        </w:rPr>
        <w:t>ponudnik</w:t>
      </w:r>
      <w:r w:rsidRPr="00167407">
        <w:rPr>
          <w:rFonts w:ascii="Tahoma" w:eastAsia="Times New Roman" w:hAnsi="Tahoma" w:cs="Tahoma"/>
          <w:i/>
          <w:iCs/>
          <w:sz w:val="18"/>
          <w:lang w:eastAsia="sl-SI"/>
        </w:rPr>
        <w:t xml:space="preserve">, kot tudi vsi </w:t>
      </w:r>
      <w:r w:rsidRPr="00167407">
        <w:rPr>
          <w:rFonts w:ascii="Tahoma" w:eastAsia="Times New Roman" w:hAnsi="Tahoma" w:cs="Tahoma"/>
          <w:i/>
          <w:iCs/>
          <w:sz w:val="18"/>
          <w:u w:val="single"/>
          <w:lang w:eastAsia="sl-SI"/>
        </w:rPr>
        <w:t>posamezni člani skupine ponudnikov</w:t>
      </w:r>
      <w:r w:rsidRPr="00167407">
        <w:rPr>
          <w:rFonts w:ascii="Tahoma" w:eastAsia="Times New Roman" w:hAnsi="Tahoma" w:cs="Tahoma"/>
          <w:i/>
          <w:iCs/>
          <w:sz w:val="18"/>
          <w:lang w:eastAsia="sl-SI"/>
        </w:rPr>
        <w:t xml:space="preserve"> (partnerji) v primeru skupne ponudbe, vsi </w:t>
      </w:r>
      <w:r w:rsidRPr="00167407">
        <w:rPr>
          <w:rFonts w:ascii="Tahoma" w:eastAsia="Times New Roman" w:hAnsi="Tahoma" w:cs="Tahoma"/>
          <w:i/>
          <w:iCs/>
          <w:sz w:val="18"/>
          <w:u w:val="single"/>
          <w:lang w:eastAsia="sl-SI"/>
        </w:rPr>
        <w:t>podizvajalci</w:t>
      </w:r>
      <w:r w:rsidRPr="00167407">
        <w:rPr>
          <w:rFonts w:ascii="Tahoma" w:eastAsia="Times New Roman" w:hAnsi="Tahoma" w:cs="Tahoma"/>
          <w:i/>
          <w:iCs/>
          <w:sz w:val="18"/>
          <w:lang w:eastAsia="sl-SI"/>
        </w:rPr>
        <w:t xml:space="preserve"> (če ponudnik izvaja javno naročilo s podizvajalci) ter vsi </w:t>
      </w:r>
      <w:r w:rsidRPr="00167407">
        <w:rPr>
          <w:rFonts w:ascii="Tahoma" w:eastAsia="Times New Roman" w:hAnsi="Tahoma" w:cs="Tahoma"/>
          <w:bCs/>
          <w:i/>
          <w:iCs/>
          <w:sz w:val="18"/>
          <w:u w:val="single"/>
          <w:lang w:eastAsia="sl-SI"/>
        </w:rPr>
        <w:t>gospodarski subjekti katerih zmogljivosti uporablja ponudnik</w:t>
      </w:r>
      <w:r w:rsidRPr="00167407">
        <w:rPr>
          <w:rFonts w:ascii="Tahoma" w:eastAsia="Times New Roman" w:hAnsi="Tahoma" w:cs="Tahoma"/>
          <w:i/>
          <w:iCs/>
          <w:sz w:val="18"/>
          <w:lang w:eastAsia="sl-SI"/>
        </w:rPr>
        <w:t>.</w:t>
      </w:r>
    </w:p>
    <w:p w:rsidR="00C25177" w:rsidRDefault="00C25177"/>
    <w:sectPr w:rsidR="00C251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801" w:rsidRDefault="00510801" w:rsidP="00510801">
      <w:pPr>
        <w:spacing w:after="0" w:line="240" w:lineRule="auto"/>
      </w:pPr>
      <w:r>
        <w:separator/>
      </w:r>
    </w:p>
  </w:endnote>
  <w:endnote w:type="continuationSeparator" w:id="0">
    <w:p w:rsidR="00510801" w:rsidRDefault="00510801" w:rsidP="0051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BF" w:rsidRPr="00891C67" w:rsidRDefault="001747BF" w:rsidP="001747BF">
    <w:pPr>
      <w:pStyle w:val="Noga"/>
      <w:pBdr>
        <w:top w:val="single" w:sz="4" w:space="1" w:color="auto"/>
      </w:pBdr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Oznaka JN: 160016</w:t>
    </w:r>
    <w:r>
      <w:rPr>
        <w:rFonts w:ascii="Tahoma" w:hAnsi="Tahoma" w:cs="Tahoma"/>
        <w:sz w:val="20"/>
      </w:rPr>
      <w:tab/>
    </w:r>
    <w:r>
      <w:rPr>
        <w:rFonts w:ascii="Tahoma" w:hAnsi="Tahoma" w:cs="Tahoma"/>
        <w:sz w:val="20"/>
      </w:rPr>
      <w:tab/>
    </w:r>
    <w:r w:rsidRPr="00891C67">
      <w:rPr>
        <w:rFonts w:ascii="Tahoma" w:hAnsi="Tahoma" w:cs="Tahoma"/>
        <w:sz w:val="20"/>
      </w:rPr>
      <w:t xml:space="preserve">Stran </w:t>
    </w:r>
    <w:r w:rsidRPr="00891C67">
      <w:rPr>
        <w:rFonts w:ascii="Tahoma" w:hAnsi="Tahoma" w:cs="Tahoma"/>
        <w:bCs/>
        <w:sz w:val="20"/>
      </w:rPr>
      <w:fldChar w:fldCharType="begin"/>
    </w:r>
    <w:r w:rsidRPr="00891C67">
      <w:rPr>
        <w:rFonts w:ascii="Tahoma" w:hAnsi="Tahoma" w:cs="Tahoma"/>
        <w:bCs/>
        <w:sz w:val="20"/>
      </w:rPr>
      <w:instrText>PAGE</w:instrText>
    </w:r>
    <w:r w:rsidRPr="00891C67">
      <w:rPr>
        <w:rFonts w:ascii="Tahoma" w:hAnsi="Tahoma" w:cs="Tahoma"/>
        <w:bCs/>
        <w:sz w:val="20"/>
      </w:rPr>
      <w:fldChar w:fldCharType="separate"/>
    </w:r>
    <w:r w:rsidR="00F004E1">
      <w:rPr>
        <w:rFonts w:ascii="Tahoma" w:hAnsi="Tahoma" w:cs="Tahoma"/>
        <w:bCs/>
        <w:noProof/>
        <w:sz w:val="20"/>
      </w:rPr>
      <w:t>2</w:t>
    </w:r>
    <w:r w:rsidRPr="00891C67">
      <w:rPr>
        <w:rFonts w:ascii="Tahoma" w:hAnsi="Tahoma" w:cs="Tahoma"/>
        <w:bCs/>
        <w:sz w:val="20"/>
      </w:rPr>
      <w:fldChar w:fldCharType="end"/>
    </w:r>
    <w:r w:rsidRPr="00891C67">
      <w:rPr>
        <w:rFonts w:ascii="Tahoma" w:hAnsi="Tahoma" w:cs="Tahoma"/>
        <w:sz w:val="20"/>
      </w:rPr>
      <w:t xml:space="preserve"> od </w:t>
    </w:r>
    <w:r w:rsidRPr="00891C67">
      <w:rPr>
        <w:rFonts w:ascii="Tahoma" w:hAnsi="Tahoma" w:cs="Tahoma"/>
        <w:bCs/>
        <w:sz w:val="20"/>
      </w:rPr>
      <w:fldChar w:fldCharType="begin"/>
    </w:r>
    <w:r w:rsidRPr="00891C67">
      <w:rPr>
        <w:rFonts w:ascii="Tahoma" w:hAnsi="Tahoma" w:cs="Tahoma"/>
        <w:bCs/>
        <w:sz w:val="20"/>
      </w:rPr>
      <w:instrText>NUMPAGES</w:instrText>
    </w:r>
    <w:r w:rsidRPr="00891C67">
      <w:rPr>
        <w:rFonts w:ascii="Tahoma" w:hAnsi="Tahoma" w:cs="Tahoma"/>
        <w:bCs/>
        <w:sz w:val="20"/>
      </w:rPr>
      <w:fldChar w:fldCharType="separate"/>
    </w:r>
    <w:r w:rsidR="00F004E1">
      <w:rPr>
        <w:rFonts w:ascii="Tahoma" w:hAnsi="Tahoma" w:cs="Tahoma"/>
        <w:bCs/>
        <w:noProof/>
        <w:sz w:val="20"/>
      </w:rPr>
      <w:t>2</w:t>
    </w:r>
    <w:r w:rsidRPr="00891C67">
      <w:rPr>
        <w:rFonts w:ascii="Tahoma" w:hAnsi="Tahoma" w:cs="Tahoma"/>
        <w:bCs/>
        <w:sz w:val="20"/>
      </w:rPr>
      <w:fldChar w:fldCharType="end"/>
    </w:r>
  </w:p>
  <w:p w:rsidR="00510801" w:rsidRPr="00510801" w:rsidRDefault="00510801" w:rsidP="00510801">
    <w:pPr>
      <w:pStyle w:val="Noga"/>
      <w:tabs>
        <w:tab w:val="left" w:pos="4035"/>
        <w:tab w:val="center" w:pos="4677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801" w:rsidRDefault="00510801" w:rsidP="00510801">
      <w:pPr>
        <w:spacing w:after="0" w:line="240" w:lineRule="auto"/>
      </w:pPr>
      <w:r>
        <w:separator/>
      </w:r>
    </w:p>
  </w:footnote>
  <w:footnote w:type="continuationSeparator" w:id="0">
    <w:p w:rsidR="00510801" w:rsidRDefault="00510801" w:rsidP="00510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BF" w:rsidRDefault="001747BF" w:rsidP="001747BF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349CB96F" wp14:editId="7B82ABEA">
          <wp:simplePos x="0" y="0"/>
          <wp:positionH relativeFrom="column">
            <wp:posOffset>2593340</wp:posOffset>
          </wp:positionH>
          <wp:positionV relativeFrom="paragraph">
            <wp:posOffset>-11430</wp:posOffset>
          </wp:positionV>
          <wp:extent cx="844550" cy="737870"/>
          <wp:effectExtent l="0" t="0" r="0" b="5080"/>
          <wp:wrapNone/>
          <wp:docPr id="1" name="Picture 1" descr="http://www.zsrs-planica.si/za_medije/zsrsp_znak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zsrs-planica.si/za_medije/zsrsp_znak_barvni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62" t="35950" r="38528" b="36777"/>
                  <a:stretch>
                    <a:fillRect/>
                  </a:stretch>
                </pic:blipFill>
                <pic:spPr bwMode="auto">
                  <a:xfrm>
                    <a:off x="0" y="0"/>
                    <a:ext cx="8445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747BF" w:rsidRDefault="001747BF" w:rsidP="001747BF">
    <w:pPr>
      <w:pStyle w:val="Glava"/>
    </w:pPr>
  </w:p>
  <w:p w:rsidR="001747BF" w:rsidRDefault="001747BF" w:rsidP="001747BF">
    <w:pPr>
      <w:pStyle w:val="Glava"/>
    </w:pPr>
  </w:p>
  <w:p w:rsidR="001747BF" w:rsidRDefault="001747BF" w:rsidP="001747BF">
    <w:pPr>
      <w:pStyle w:val="Glava"/>
    </w:pPr>
  </w:p>
  <w:p w:rsidR="001747BF" w:rsidRDefault="001747B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A2A91"/>
    <w:multiLevelType w:val="hybridMultilevel"/>
    <w:tmpl w:val="7780F0CC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D1D72"/>
    <w:multiLevelType w:val="hybridMultilevel"/>
    <w:tmpl w:val="B3D44D78"/>
    <w:lvl w:ilvl="0" w:tplc="04240019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2zdOQIYBO1Nsxl/r7fTHPk1jr70=" w:salt="czX0QEF7yBMNKS3R3sVQa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801"/>
    <w:rsid w:val="001747BF"/>
    <w:rsid w:val="00510801"/>
    <w:rsid w:val="006316BF"/>
    <w:rsid w:val="00756557"/>
    <w:rsid w:val="00777DEF"/>
    <w:rsid w:val="007A214E"/>
    <w:rsid w:val="00B50DDD"/>
    <w:rsid w:val="00C25177"/>
    <w:rsid w:val="00DA5EC2"/>
    <w:rsid w:val="00E84D9E"/>
    <w:rsid w:val="00F0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108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lokbesedila">
    <w:name w:val="Block Text"/>
    <w:basedOn w:val="Navaden"/>
    <w:rsid w:val="00510801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/>
      <w:sz w:val="24"/>
      <w:szCs w:val="20"/>
      <w:lang w:eastAsia="sl-SI"/>
    </w:rPr>
  </w:style>
  <w:style w:type="paragraph" w:styleId="Glava">
    <w:name w:val="header"/>
    <w:aliases w:val="E-PVO-glava"/>
    <w:basedOn w:val="Navaden"/>
    <w:link w:val="GlavaZnak"/>
    <w:unhideWhenUsed/>
    <w:rsid w:val="00510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"/>
    <w:basedOn w:val="Privzetapisavaodstavka"/>
    <w:link w:val="Glava"/>
    <w:rsid w:val="00510801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10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1080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108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lokbesedila">
    <w:name w:val="Block Text"/>
    <w:basedOn w:val="Navaden"/>
    <w:rsid w:val="00510801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/>
      <w:sz w:val="24"/>
      <w:szCs w:val="20"/>
      <w:lang w:eastAsia="sl-SI"/>
    </w:rPr>
  </w:style>
  <w:style w:type="paragraph" w:styleId="Glava">
    <w:name w:val="header"/>
    <w:aliases w:val="E-PVO-glava"/>
    <w:basedOn w:val="Navaden"/>
    <w:link w:val="GlavaZnak"/>
    <w:unhideWhenUsed/>
    <w:rsid w:val="00510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"/>
    <w:basedOn w:val="Privzetapisavaodstavka"/>
    <w:link w:val="Glava"/>
    <w:rsid w:val="00510801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10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108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zsrs-planica.si/za_medije/zsrsp_znak_barvni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KRIK AKSUM Zavarovalno posredniška družba d.o.o.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Zavarovalno posredniška družba d.o.o.</dc:creator>
  <cp:keywords/>
  <dc:description/>
  <cp:lastModifiedBy>Miro Zorec</cp:lastModifiedBy>
  <cp:revision>9</cp:revision>
  <dcterms:created xsi:type="dcterms:W3CDTF">2016-06-03T11:10:00Z</dcterms:created>
  <dcterms:modified xsi:type="dcterms:W3CDTF">2016-07-22T08:22:00Z</dcterms:modified>
</cp:coreProperties>
</file>